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42C5" w14:textId="26EB2214" w:rsidR="00376259" w:rsidRPr="00376259" w:rsidRDefault="00376259" w:rsidP="00815738">
      <w:pPr>
        <w:jc w:val="both"/>
        <w:rPr>
          <w:b/>
          <w:bCs/>
          <w:noProof/>
          <w:sz w:val="28"/>
          <w:szCs w:val="28"/>
          <w:lang w:val="en-US"/>
        </w:rPr>
      </w:pPr>
      <w:r w:rsidRPr="00376259">
        <w:rPr>
          <w:b/>
          <w:bCs/>
          <w:noProof/>
          <w:sz w:val="28"/>
          <w:szCs w:val="28"/>
          <w:lang w:val="en-US"/>
        </w:rPr>
        <w:t xml:space="preserve">Using </w:t>
      </w:r>
      <w:r>
        <w:rPr>
          <w:b/>
          <w:bCs/>
          <w:noProof/>
          <w:sz w:val="28"/>
          <w:szCs w:val="28"/>
          <w:lang w:val="en-US"/>
        </w:rPr>
        <w:t>K</w:t>
      </w:r>
      <w:r w:rsidRPr="00376259">
        <w:rPr>
          <w:b/>
          <w:bCs/>
          <w:noProof/>
          <w:sz w:val="28"/>
          <w:szCs w:val="28"/>
          <w:lang w:val="en-US"/>
        </w:rPr>
        <w:t>nowledge for Re</w:t>
      </w:r>
      <w:r w:rsidR="004355E0">
        <w:rPr>
          <w:b/>
          <w:bCs/>
          <w:noProof/>
          <w:sz w:val="28"/>
          <w:szCs w:val="28"/>
          <w:lang w:val="en-US"/>
        </w:rPr>
        <w:t>gist</w:t>
      </w:r>
      <w:r w:rsidR="00A66D5B">
        <w:rPr>
          <w:b/>
          <w:bCs/>
          <w:noProof/>
          <w:sz w:val="28"/>
          <w:szCs w:val="28"/>
          <w:lang w:val="en-US"/>
        </w:rPr>
        <w:t>e</w:t>
      </w:r>
      <w:r w:rsidR="004355E0">
        <w:rPr>
          <w:b/>
          <w:bCs/>
          <w:noProof/>
          <w:sz w:val="28"/>
          <w:szCs w:val="28"/>
          <w:lang w:val="en-US"/>
        </w:rPr>
        <w:t>ring Images of Different Modalities</w:t>
      </w:r>
    </w:p>
    <w:p w14:paraId="44086099" w14:textId="0CD20F6F" w:rsidR="00BA326A" w:rsidRPr="00632CEF" w:rsidRDefault="00B13365" w:rsidP="00815738">
      <w:pPr>
        <w:jc w:val="both"/>
        <w:rPr>
          <w:b/>
          <w:bCs/>
          <w:noProof/>
          <w:sz w:val="28"/>
          <w:szCs w:val="28"/>
          <w:lang w:val="en-US"/>
        </w:rPr>
      </w:pPr>
      <w:r w:rsidRPr="00376259">
        <w:rPr>
          <w:b/>
          <w:bCs/>
          <w:noProof/>
          <w:sz w:val="28"/>
          <w:szCs w:val="28"/>
          <w:lang w:val="en-US"/>
        </w:rPr>
        <w:t xml:space="preserve">Prof. </w:t>
      </w:r>
      <w:r w:rsidR="00376259" w:rsidRPr="00376259">
        <w:rPr>
          <w:b/>
          <w:bCs/>
          <w:noProof/>
          <w:sz w:val="28"/>
          <w:szCs w:val="28"/>
          <w:lang w:val="en-US"/>
        </w:rPr>
        <w:t>Jean Sequeira</w:t>
      </w:r>
      <w:r w:rsidRPr="00376259">
        <w:rPr>
          <w:b/>
          <w:bCs/>
          <w:noProof/>
          <w:sz w:val="28"/>
          <w:szCs w:val="28"/>
          <w:lang w:val="en-US"/>
        </w:rPr>
        <w:t xml:space="preserve">, </w:t>
      </w:r>
      <w:r w:rsidR="00376259" w:rsidRPr="00376259">
        <w:rPr>
          <w:b/>
          <w:bCs/>
          <w:noProof/>
          <w:sz w:val="28"/>
          <w:szCs w:val="28"/>
          <w:lang w:val="en-US"/>
        </w:rPr>
        <w:t xml:space="preserve">CEO of </w:t>
      </w:r>
      <w:r w:rsidR="00376259">
        <w:rPr>
          <w:b/>
          <w:bCs/>
          <w:noProof/>
          <w:sz w:val="28"/>
          <w:szCs w:val="28"/>
          <w:lang w:val="en-US"/>
        </w:rPr>
        <w:t xml:space="preserve">the </w:t>
      </w:r>
      <w:r w:rsidR="00376259" w:rsidRPr="00376259">
        <w:rPr>
          <w:b/>
          <w:bCs/>
          <w:noProof/>
          <w:sz w:val="28"/>
          <w:szCs w:val="28"/>
          <w:lang w:val="en-US"/>
        </w:rPr>
        <w:t>2</w:t>
      </w:r>
      <w:r w:rsidR="00376259">
        <w:rPr>
          <w:b/>
          <w:bCs/>
          <w:noProof/>
          <w:sz w:val="28"/>
          <w:szCs w:val="28"/>
          <w:lang w:val="en-US"/>
        </w:rPr>
        <w:t>IK Company</w:t>
      </w:r>
    </w:p>
    <w:p w14:paraId="7EB49247" w14:textId="115DA660" w:rsidR="00A66D5B" w:rsidRPr="00632CEF" w:rsidRDefault="00BA326A" w:rsidP="00A66D5B">
      <w:pPr>
        <w:jc w:val="both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 wp14:anchorId="23308689" wp14:editId="391D3F9E">
            <wp:extent cx="1269125" cy="1813036"/>
            <wp:effectExtent l="0" t="0" r="1270" b="3175"/>
            <wp:docPr id="19473131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313172" name="Image 194731317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335" cy="18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21096" w14:textId="6AEB5C22" w:rsidR="00A66D5B" w:rsidRDefault="00A66D5B" w:rsidP="00815738">
      <w:pPr>
        <w:jc w:val="both"/>
        <w:rPr>
          <w:lang w:val="en-US"/>
        </w:rPr>
      </w:pPr>
      <w:r w:rsidRPr="00586CFA">
        <w:rPr>
          <w:b/>
          <w:bCs/>
          <w:lang w:val="en-US"/>
        </w:rPr>
        <w:t>Biograph</w:t>
      </w:r>
      <w:r w:rsidR="00632CEF">
        <w:rPr>
          <w:b/>
          <w:bCs/>
          <w:lang w:val="en-US"/>
        </w:rPr>
        <w:t>y</w:t>
      </w:r>
    </w:p>
    <w:p w14:paraId="58800404" w14:textId="2BB781FA" w:rsidR="001C0206" w:rsidRDefault="001C0206" w:rsidP="00815738">
      <w:pPr>
        <w:jc w:val="both"/>
        <w:rPr>
          <w:lang w:val="en-US"/>
        </w:rPr>
      </w:pPr>
      <w:r>
        <w:rPr>
          <w:lang w:val="en-US"/>
        </w:rPr>
        <w:t xml:space="preserve">Prof. Jean Sequeira has been the CEO of 2IK (Image, Information &amp; Knowledge) company since 2017 and an “Invited Professor” </w:t>
      </w:r>
      <w:r w:rsidR="000C4A23">
        <w:rPr>
          <w:lang w:val="en-US"/>
        </w:rPr>
        <w:t xml:space="preserve">since 2008 </w:t>
      </w:r>
      <w:r>
        <w:rPr>
          <w:lang w:val="en-US"/>
        </w:rPr>
        <w:t>at the IRSA (Institute for Remote Sensing Applications</w:t>
      </w:r>
      <w:r w:rsidR="000C4A23">
        <w:rPr>
          <w:lang w:val="en-US"/>
        </w:rPr>
        <w:t xml:space="preserve"> – institute of the</w:t>
      </w:r>
      <w:r w:rsidR="00C945EF">
        <w:rPr>
          <w:lang w:val="en-US"/>
        </w:rPr>
        <w:t xml:space="preserve"> Chinese Academy of Sciences</w:t>
      </w:r>
      <w:r w:rsidR="000C4A23">
        <w:rPr>
          <w:lang w:val="en-US"/>
        </w:rPr>
        <w:t>)</w:t>
      </w:r>
      <w:r>
        <w:rPr>
          <w:lang w:val="en-US"/>
        </w:rPr>
        <w:t>. Formerly, he had been a research project leader at the IBM France company (1981-1991) and a Full Professor at the Aix-Marseille Universit</w:t>
      </w:r>
      <w:r w:rsidR="00C945EF">
        <w:rPr>
          <w:lang w:val="en-US"/>
        </w:rPr>
        <w:t>é</w:t>
      </w:r>
      <w:r>
        <w:rPr>
          <w:lang w:val="en-US"/>
        </w:rPr>
        <w:t xml:space="preserve"> from 1991 to 2021 (Exceptional Class Professor since 2010).</w:t>
      </w:r>
      <w:r w:rsidR="00815738">
        <w:rPr>
          <w:lang w:val="en-US"/>
        </w:rPr>
        <w:t xml:space="preserve"> He used to work in foreign countries (two years in Ivory Coast and six months in United States) or </w:t>
      </w:r>
      <w:r w:rsidR="00C945EF">
        <w:rPr>
          <w:lang w:val="en-US"/>
        </w:rPr>
        <w:t xml:space="preserve">in collaboration </w:t>
      </w:r>
      <w:r w:rsidR="00815738">
        <w:rPr>
          <w:lang w:val="en-US"/>
        </w:rPr>
        <w:t xml:space="preserve">with </w:t>
      </w:r>
      <w:r w:rsidR="000C4A23">
        <w:rPr>
          <w:lang w:val="en-US"/>
        </w:rPr>
        <w:t xml:space="preserve">various </w:t>
      </w:r>
      <w:r w:rsidR="00815738">
        <w:rPr>
          <w:lang w:val="en-US"/>
        </w:rPr>
        <w:t>countries as China, Algeria, Peru, India,</w:t>
      </w:r>
      <w:r w:rsidR="00103D7D">
        <w:rPr>
          <w:lang w:val="en-US"/>
        </w:rPr>
        <w:t xml:space="preserve"> Burkina Faso,</w:t>
      </w:r>
      <w:r w:rsidR="00815738">
        <w:rPr>
          <w:lang w:val="en-US"/>
        </w:rPr>
        <w:t xml:space="preserve"> Canada. </w:t>
      </w:r>
      <w:r w:rsidR="000C4A23">
        <w:rPr>
          <w:lang w:val="en-US"/>
        </w:rPr>
        <w:t>H</w:t>
      </w:r>
      <w:r w:rsidR="00815738">
        <w:rPr>
          <w:lang w:val="en-US"/>
        </w:rPr>
        <w:t xml:space="preserve">e also developed research partnerships with several industrial companies. </w:t>
      </w:r>
      <w:r w:rsidR="009279B0">
        <w:rPr>
          <w:lang w:val="en-US"/>
        </w:rPr>
        <w:t xml:space="preserve">In 2006, he participated to the creation of an international organization, ISDE (International Society for Digital Earth) and he had been a member of its Executive Committee for ten years (2006-2016). </w:t>
      </w:r>
      <w:r w:rsidR="00815738">
        <w:rPr>
          <w:lang w:val="en-US"/>
        </w:rPr>
        <w:t xml:space="preserve">He is the author of about </w:t>
      </w:r>
      <w:r w:rsidR="009279B0">
        <w:rPr>
          <w:lang w:val="en-US"/>
        </w:rPr>
        <w:t>135</w:t>
      </w:r>
      <w:r w:rsidR="00815738">
        <w:rPr>
          <w:lang w:val="en-US"/>
        </w:rPr>
        <w:t xml:space="preserve"> papers and he supervised about </w:t>
      </w:r>
      <w:r w:rsidR="009279B0">
        <w:rPr>
          <w:lang w:val="en-US"/>
        </w:rPr>
        <w:t>30 PhD students.</w:t>
      </w:r>
    </w:p>
    <w:p w14:paraId="106C26BF" w14:textId="2DBD9CC7" w:rsidR="00467785" w:rsidRDefault="009279B0" w:rsidP="00815738">
      <w:pPr>
        <w:jc w:val="both"/>
        <w:rPr>
          <w:lang w:val="en-US"/>
        </w:rPr>
      </w:pPr>
      <w:r>
        <w:rPr>
          <w:lang w:val="en-US"/>
        </w:rPr>
        <w:t xml:space="preserve">During </w:t>
      </w:r>
      <w:r w:rsidR="000C4A23">
        <w:rPr>
          <w:lang w:val="en-US"/>
        </w:rPr>
        <w:t xml:space="preserve">the last </w:t>
      </w:r>
      <w:r>
        <w:rPr>
          <w:lang w:val="en-US"/>
        </w:rPr>
        <w:t xml:space="preserve">45 years, Prof. Jean Sequeira has been developing research and </w:t>
      </w:r>
      <w:r w:rsidR="000C4A23">
        <w:rPr>
          <w:lang w:val="en-US"/>
        </w:rPr>
        <w:t>projects</w:t>
      </w:r>
      <w:r>
        <w:rPr>
          <w:lang w:val="en-US"/>
        </w:rPr>
        <w:t xml:space="preserve"> (with institutes and </w:t>
      </w:r>
      <w:r w:rsidR="00891377">
        <w:rPr>
          <w:lang w:val="en-US"/>
        </w:rPr>
        <w:t>industrials</w:t>
      </w:r>
      <w:r>
        <w:rPr>
          <w:lang w:val="en-US"/>
        </w:rPr>
        <w:t>) in the field of “Image and Computer Science”, i.e. “Image Analysis”, “Geometrical Modeling”, “Visualization and Immersive Interaction</w:t>
      </w:r>
      <w:proofErr w:type="gramStart"/>
      <w:r>
        <w:rPr>
          <w:lang w:val="en-US"/>
        </w:rPr>
        <w:t xml:space="preserve">”, </w:t>
      </w:r>
      <w:r w:rsidR="00E3213D">
        <w:rPr>
          <w:rFonts w:hint="eastAsia"/>
          <w:lang w:val="en-US" w:eastAsia="zh-CN"/>
        </w:rPr>
        <w:t xml:space="preserve"> </w:t>
      </w:r>
      <w:r w:rsidR="00E3213D">
        <w:rPr>
          <w:lang w:val="en-US" w:eastAsia="zh-CN"/>
        </w:rPr>
        <w:t>“</w:t>
      </w:r>
      <w:proofErr w:type="gramEnd"/>
      <w:r>
        <w:rPr>
          <w:lang w:val="en-US"/>
        </w:rPr>
        <w:t>Pattern Recognition”, “Artificial Intelligence”</w:t>
      </w:r>
      <w:r w:rsidR="00A856D7">
        <w:rPr>
          <w:lang w:val="en-US"/>
        </w:rPr>
        <w:t xml:space="preserve">, </w:t>
      </w:r>
      <w:r w:rsidR="000C4A23">
        <w:rPr>
          <w:lang w:val="en-US"/>
        </w:rPr>
        <w:t>for applications dedicated to</w:t>
      </w:r>
      <w:r w:rsidR="00A856D7">
        <w:rPr>
          <w:lang w:val="en-US"/>
        </w:rPr>
        <w:t xml:space="preserve"> “Medical Imaging”, “Remote Sensing”, “Forensics”, “Industrial Computer Vision”, “Video Watching” and “Sport Supervision”.</w:t>
      </w:r>
      <w:r w:rsidR="00467785">
        <w:rPr>
          <w:lang w:val="en-US"/>
        </w:rPr>
        <w:t xml:space="preserve"> Since he retired from his position of Professor at the University in 2021, Jean Sequeira has been developing a Research and Development activity on behalf of the 2IK company, </w:t>
      </w:r>
      <w:r w:rsidR="00C945EF">
        <w:rPr>
          <w:lang w:val="en-US"/>
        </w:rPr>
        <w:t xml:space="preserve">through </w:t>
      </w:r>
      <w:r w:rsidR="00891377">
        <w:rPr>
          <w:lang w:val="en-US"/>
        </w:rPr>
        <w:t xml:space="preserve">several </w:t>
      </w:r>
      <w:r w:rsidR="00C945EF">
        <w:rPr>
          <w:lang w:val="en-US"/>
        </w:rPr>
        <w:t>partnerships with industrial</w:t>
      </w:r>
      <w:r w:rsidR="00891377">
        <w:rPr>
          <w:lang w:val="en-US"/>
        </w:rPr>
        <w:t>s</w:t>
      </w:r>
      <w:r w:rsidR="00C945EF">
        <w:rPr>
          <w:lang w:val="en-US"/>
        </w:rPr>
        <w:t xml:space="preserve"> and academics.</w:t>
      </w:r>
    </w:p>
    <w:p w14:paraId="3A85994E" w14:textId="623A72CB" w:rsidR="00A66D5B" w:rsidRPr="00632CEF" w:rsidRDefault="00A856D7" w:rsidP="00BA326A">
      <w:pPr>
        <w:jc w:val="both"/>
        <w:rPr>
          <w:lang w:val="en-US"/>
        </w:rPr>
      </w:pPr>
      <w:r>
        <w:rPr>
          <w:lang w:val="en-US"/>
        </w:rPr>
        <w:t xml:space="preserve">For more information see </w:t>
      </w:r>
      <w:hyperlink r:id="rId7" w:history="1">
        <w:r w:rsidRPr="00F80E19">
          <w:rPr>
            <w:rStyle w:val="a3"/>
            <w:lang w:val="en-US"/>
          </w:rPr>
          <w:t>www.2ik.fr</w:t>
        </w:r>
      </w:hyperlink>
      <w:r>
        <w:rPr>
          <w:lang w:val="en-US"/>
        </w:rPr>
        <w:t xml:space="preserve"> </w:t>
      </w:r>
    </w:p>
    <w:p w14:paraId="2ED64CFE" w14:textId="389EADFD" w:rsidR="00BA326A" w:rsidRPr="00101228" w:rsidRDefault="00BA326A" w:rsidP="00BA326A">
      <w:pPr>
        <w:jc w:val="both"/>
        <w:rPr>
          <w:b/>
          <w:bCs/>
          <w:noProof/>
          <w:lang w:val="en-US"/>
        </w:rPr>
      </w:pPr>
      <w:r w:rsidRPr="00101228">
        <w:rPr>
          <w:b/>
          <w:bCs/>
          <w:noProof/>
          <w:lang w:val="en-US"/>
        </w:rPr>
        <w:t>Abstract</w:t>
      </w:r>
    </w:p>
    <w:p w14:paraId="46BB38CF" w14:textId="77777777" w:rsidR="00BD6677" w:rsidRDefault="00A66D5B" w:rsidP="00BA326A">
      <w:pPr>
        <w:jc w:val="both"/>
        <w:rPr>
          <w:noProof/>
          <w:lang w:val="en-US"/>
        </w:rPr>
      </w:pPr>
      <w:r>
        <w:rPr>
          <w:noProof/>
          <w:lang w:val="en-US"/>
        </w:rPr>
        <w:t xml:space="preserve">Image registration plays an important role </w:t>
      </w:r>
      <w:r w:rsidR="00C57AC6">
        <w:rPr>
          <w:noProof/>
          <w:lang w:val="en-US"/>
        </w:rPr>
        <w:t>for</w:t>
      </w:r>
      <w:r>
        <w:rPr>
          <w:noProof/>
          <w:lang w:val="en-US"/>
        </w:rPr>
        <w:t xml:space="preserve"> </w:t>
      </w:r>
      <w:r w:rsidR="00971768">
        <w:rPr>
          <w:noProof/>
          <w:lang w:val="en-US"/>
        </w:rPr>
        <w:t xml:space="preserve">efficiently </w:t>
      </w:r>
      <w:r>
        <w:rPr>
          <w:noProof/>
          <w:lang w:val="en-US"/>
        </w:rPr>
        <w:t xml:space="preserve">integrating </w:t>
      </w:r>
      <w:r w:rsidR="00971768">
        <w:rPr>
          <w:noProof/>
          <w:lang w:val="en-US"/>
        </w:rPr>
        <w:t xml:space="preserve">information from </w:t>
      </w:r>
      <w:r w:rsidR="00C57AC6">
        <w:rPr>
          <w:noProof/>
          <w:lang w:val="en-US"/>
        </w:rPr>
        <w:t xml:space="preserve">remote sensing </w:t>
      </w:r>
      <w:r w:rsidR="00971768">
        <w:rPr>
          <w:noProof/>
          <w:lang w:val="en-US"/>
        </w:rPr>
        <w:t>images</w:t>
      </w:r>
      <w:r w:rsidR="00C57AC6">
        <w:rPr>
          <w:noProof/>
          <w:lang w:val="en-US"/>
        </w:rPr>
        <w:t xml:space="preserve"> in a data base</w:t>
      </w:r>
      <w:r>
        <w:rPr>
          <w:noProof/>
          <w:lang w:val="en-US"/>
        </w:rPr>
        <w:t>.</w:t>
      </w:r>
      <w:r w:rsidR="00793A0E">
        <w:rPr>
          <w:noProof/>
          <w:lang w:val="en-US"/>
        </w:rPr>
        <w:t xml:space="preserve"> </w:t>
      </w:r>
      <w:r w:rsidR="00C57AC6">
        <w:rPr>
          <w:noProof/>
          <w:lang w:val="en-US"/>
        </w:rPr>
        <w:t>It</w:t>
      </w:r>
      <w:r w:rsidR="00793A0E">
        <w:rPr>
          <w:noProof/>
          <w:lang w:val="en-US"/>
        </w:rPr>
        <w:t xml:space="preserve"> requires</w:t>
      </w:r>
      <w:r w:rsidR="00971768" w:rsidRPr="00971768">
        <w:rPr>
          <w:noProof/>
          <w:lang w:val="en-US"/>
        </w:rPr>
        <w:t xml:space="preserve"> </w:t>
      </w:r>
      <w:r w:rsidR="00971768">
        <w:rPr>
          <w:noProof/>
          <w:lang w:val="en-US"/>
        </w:rPr>
        <w:t>to characterize a set of landmarks we can identify in both images, in order to precisely compute</w:t>
      </w:r>
      <w:r w:rsidR="00793A0E">
        <w:rPr>
          <w:noProof/>
          <w:lang w:val="en-US"/>
        </w:rPr>
        <w:t xml:space="preserve"> </w:t>
      </w:r>
      <w:r w:rsidR="00971768">
        <w:rPr>
          <w:noProof/>
          <w:lang w:val="en-US"/>
        </w:rPr>
        <w:t xml:space="preserve">the corresponding </w:t>
      </w:r>
      <w:r w:rsidR="00793A0E">
        <w:rPr>
          <w:noProof/>
          <w:lang w:val="en-US"/>
        </w:rPr>
        <w:t>geom</w:t>
      </w:r>
      <w:r w:rsidR="00C57AC6">
        <w:rPr>
          <w:noProof/>
          <w:lang w:val="en-US"/>
        </w:rPr>
        <w:t>e</w:t>
      </w:r>
      <w:r w:rsidR="00793A0E">
        <w:rPr>
          <w:noProof/>
          <w:lang w:val="en-US"/>
        </w:rPr>
        <w:t>tric transformation</w:t>
      </w:r>
      <w:r w:rsidR="00C57AC6">
        <w:rPr>
          <w:noProof/>
          <w:lang w:val="en-US"/>
        </w:rPr>
        <w:t>. Several algorithms</w:t>
      </w:r>
      <w:r w:rsidR="00BD6677">
        <w:rPr>
          <w:noProof/>
          <w:lang w:val="en-US"/>
        </w:rPr>
        <w:t xml:space="preserve"> have been designed during the last decades when images are from the same modality. These algorithms are based on identifying the same pieces of information in both images and they </w:t>
      </w:r>
      <w:r w:rsidR="00C57AC6">
        <w:rPr>
          <w:noProof/>
          <w:lang w:val="en-US"/>
        </w:rPr>
        <w:t>provide excellent results</w:t>
      </w:r>
      <w:r w:rsidR="00BD6677">
        <w:rPr>
          <w:noProof/>
          <w:lang w:val="en-US"/>
        </w:rPr>
        <w:t>.</w:t>
      </w:r>
    </w:p>
    <w:p w14:paraId="58A07BFE" w14:textId="482FE870" w:rsidR="0058278F" w:rsidRPr="00632CEF" w:rsidRDefault="00BD6677" w:rsidP="00BA326A">
      <w:pPr>
        <w:jc w:val="both"/>
        <w:rPr>
          <w:noProof/>
          <w:lang w:val="en-US"/>
        </w:rPr>
      </w:pPr>
      <w:r>
        <w:rPr>
          <w:noProof/>
          <w:lang w:val="en-US"/>
        </w:rPr>
        <w:t>T</w:t>
      </w:r>
      <w:r w:rsidR="00C57AC6">
        <w:rPr>
          <w:noProof/>
          <w:lang w:val="en-US"/>
        </w:rPr>
        <w:t xml:space="preserve">he problem is </w:t>
      </w:r>
      <w:r>
        <w:rPr>
          <w:noProof/>
          <w:lang w:val="en-US"/>
        </w:rPr>
        <w:t xml:space="preserve">much </w:t>
      </w:r>
      <w:r w:rsidR="00C57AC6">
        <w:rPr>
          <w:noProof/>
          <w:lang w:val="en-US"/>
        </w:rPr>
        <w:t>more complex</w:t>
      </w:r>
      <w:r w:rsidR="00971768">
        <w:rPr>
          <w:noProof/>
          <w:lang w:val="en-US"/>
        </w:rPr>
        <w:t xml:space="preserve"> </w:t>
      </w:r>
      <w:r w:rsidR="001215F3">
        <w:rPr>
          <w:noProof/>
          <w:lang w:val="en-US"/>
        </w:rPr>
        <w:t xml:space="preserve">when </w:t>
      </w:r>
      <w:r w:rsidR="00971768">
        <w:rPr>
          <w:noProof/>
          <w:lang w:val="en-US"/>
        </w:rPr>
        <w:t>modalities are different (e.g. multispectral and SAR images</w:t>
      </w:r>
      <w:r w:rsidR="00632CEF">
        <w:rPr>
          <w:noProof/>
          <w:lang w:val="en-US"/>
        </w:rPr>
        <w:t>, or a map and a panchromatic image</w:t>
      </w:r>
      <w:r w:rsidR="00971768">
        <w:rPr>
          <w:noProof/>
          <w:lang w:val="en-US"/>
        </w:rPr>
        <w:t xml:space="preserve">). </w:t>
      </w:r>
      <w:r w:rsidR="00632CEF">
        <w:rPr>
          <w:noProof/>
          <w:lang w:val="en-US"/>
        </w:rPr>
        <w:t>This will lead us to discuss about the respective roles of Information and Knowledge, pieces of Information and Contextual Information, Semantic Knowledge and Mach</w:t>
      </w:r>
      <w:r w:rsidR="002565BE">
        <w:rPr>
          <w:rFonts w:hint="eastAsia"/>
          <w:noProof/>
          <w:lang w:val="en-US" w:eastAsia="zh-CN"/>
        </w:rPr>
        <w:t>ine</w:t>
      </w:r>
      <w:r w:rsidR="00632CEF">
        <w:rPr>
          <w:noProof/>
          <w:lang w:val="en-US"/>
        </w:rPr>
        <w:t xml:space="preserve"> Learning in the frame of an Artificial </w:t>
      </w:r>
      <w:r w:rsidR="002565BE">
        <w:rPr>
          <w:rFonts w:hint="eastAsia"/>
          <w:noProof/>
          <w:lang w:val="en-US" w:eastAsia="zh-CN"/>
        </w:rPr>
        <w:t>Intelligence</w:t>
      </w:r>
      <w:r w:rsidR="00632CEF">
        <w:rPr>
          <w:noProof/>
          <w:lang w:val="en-US"/>
        </w:rPr>
        <w:t xml:space="preserve"> scheme. As an illustration of these concepts, we will describe a robust algorithm that has been designed for registering two images of different modalities.</w:t>
      </w:r>
    </w:p>
    <w:p w14:paraId="47ECE75E" w14:textId="77777777" w:rsidR="00BA326A" w:rsidRPr="00101228" w:rsidRDefault="00BA326A" w:rsidP="00815738">
      <w:pPr>
        <w:jc w:val="both"/>
        <w:rPr>
          <w:lang w:val="en-US"/>
        </w:rPr>
      </w:pPr>
    </w:p>
    <w:sectPr w:rsidR="00BA326A" w:rsidRPr="00101228" w:rsidSect="00037A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719C" w14:textId="77777777" w:rsidR="00037A28" w:rsidRDefault="00037A28" w:rsidP="00632CEF">
      <w:pPr>
        <w:spacing w:after="0" w:line="240" w:lineRule="auto"/>
      </w:pPr>
      <w:r>
        <w:separator/>
      </w:r>
    </w:p>
  </w:endnote>
  <w:endnote w:type="continuationSeparator" w:id="0">
    <w:p w14:paraId="24B53209" w14:textId="77777777" w:rsidR="00037A28" w:rsidRDefault="00037A28" w:rsidP="0063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ECFF" w14:textId="77777777" w:rsidR="00037A28" w:rsidRDefault="00037A28" w:rsidP="00632CEF">
      <w:pPr>
        <w:spacing w:after="0" w:line="240" w:lineRule="auto"/>
      </w:pPr>
      <w:r>
        <w:separator/>
      </w:r>
    </w:p>
  </w:footnote>
  <w:footnote w:type="continuationSeparator" w:id="0">
    <w:p w14:paraId="0FB519F3" w14:textId="77777777" w:rsidR="00037A28" w:rsidRDefault="00037A28" w:rsidP="00632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A9"/>
    <w:rsid w:val="00037A28"/>
    <w:rsid w:val="000500F7"/>
    <w:rsid w:val="00062B98"/>
    <w:rsid w:val="0008256C"/>
    <w:rsid w:val="000B2457"/>
    <w:rsid w:val="000C4A23"/>
    <w:rsid w:val="000F2A27"/>
    <w:rsid w:val="00101228"/>
    <w:rsid w:val="00103D7D"/>
    <w:rsid w:val="001215F3"/>
    <w:rsid w:val="0014681D"/>
    <w:rsid w:val="001B695F"/>
    <w:rsid w:val="001C0206"/>
    <w:rsid w:val="00203D16"/>
    <w:rsid w:val="00224D36"/>
    <w:rsid w:val="002565BE"/>
    <w:rsid w:val="00284206"/>
    <w:rsid w:val="00284CAE"/>
    <w:rsid w:val="002F325D"/>
    <w:rsid w:val="002F712B"/>
    <w:rsid w:val="00300964"/>
    <w:rsid w:val="00317DCB"/>
    <w:rsid w:val="00371142"/>
    <w:rsid w:val="00373D87"/>
    <w:rsid w:val="0037446D"/>
    <w:rsid w:val="00376259"/>
    <w:rsid w:val="0037747E"/>
    <w:rsid w:val="00380EDC"/>
    <w:rsid w:val="00395AFB"/>
    <w:rsid w:val="003A362D"/>
    <w:rsid w:val="003A68B4"/>
    <w:rsid w:val="0041506F"/>
    <w:rsid w:val="004355E0"/>
    <w:rsid w:val="00467785"/>
    <w:rsid w:val="00481C94"/>
    <w:rsid w:val="0049720D"/>
    <w:rsid w:val="004A61A9"/>
    <w:rsid w:val="004B28C5"/>
    <w:rsid w:val="00527867"/>
    <w:rsid w:val="0058278F"/>
    <w:rsid w:val="00586C60"/>
    <w:rsid w:val="00586CFA"/>
    <w:rsid w:val="005966CD"/>
    <w:rsid w:val="00632CEF"/>
    <w:rsid w:val="00666577"/>
    <w:rsid w:val="006D0D02"/>
    <w:rsid w:val="006E3AA7"/>
    <w:rsid w:val="00790350"/>
    <w:rsid w:val="00793A0E"/>
    <w:rsid w:val="007E4C29"/>
    <w:rsid w:val="007F3B54"/>
    <w:rsid w:val="00815738"/>
    <w:rsid w:val="00891377"/>
    <w:rsid w:val="008A1E57"/>
    <w:rsid w:val="008D478C"/>
    <w:rsid w:val="008E0AEA"/>
    <w:rsid w:val="009252AB"/>
    <w:rsid w:val="009279B0"/>
    <w:rsid w:val="00967EBB"/>
    <w:rsid w:val="00971768"/>
    <w:rsid w:val="00992304"/>
    <w:rsid w:val="00A045B0"/>
    <w:rsid w:val="00A66D5B"/>
    <w:rsid w:val="00A856D7"/>
    <w:rsid w:val="00AB57C7"/>
    <w:rsid w:val="00AD65AD"/>
    <w:rsid w:val="00B02D6F"/>
    <w:rsid w:val="00B10161"/>
    <w:rsid w:val="00B13365"/>
    <w:rsid w:val="00B546FB"/>
    <w:rsid w:val="00B76609"/>
    <w:rsid w:val="00BA326A"/>
    <w:rsid w:val="00BC105A"/>
    <w:rsid w:val="00BC337F"/>
    <w:rsid w:val="00BC5669"/>
    <w:rsid w:val="00BD6677"/>
    <w:rsid w:val="00C57AC6"/>
    <w:rsid w:val="00C74C54"/>
    <w:rsid w:val="00C945EF"/>
    <w:rsid w:val="00C94958"/>
    <w:rsid w:val="00CD53C1"/>
    <w:rsid w:val="00D6250A"/>
    <w:rsid w:val="00D65036"/>
    <w:rsid w:val="00DF4FB4"/>
    <w:rsid w:val="00E3213D"/>
    <w:rsid w:val="00ED2513"/>
    <w:rsid w:val="00F02A54"/>
    <w:rsid w:val="00F61CB1"/>
    <w:rsid w:val="00F9323F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9A9B7"/>
  <w15:chartTrackingRefBased/>
  <w15:docId w15:val="{A5778C8D-722A-4D3C-8440-9DA21C88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6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56D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3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632CEF"/>
  </w:style>
  <w:style w:type="paragraph" w:styleId="a7">
    <w:name w:val="footer"/>
    <w:basedOn w:val="a"/>
    <w:link w:val="a8"/>
    <w:uiPriority w:val="99"/>
    <w:unhideWhenUsed/>
    <w:rsid w:val="0063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63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ik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Laurini</dc:creator>
  <cp:keywords/>
  <dc:description/>
  <cp:lastModifiedBy>hang yi</cp:lastModifiedBy>
  <cp:revision>57</cp:revision>
  <dcterms:created xsi:type="dcterms:W3CDTF">2022-08-19T12:48:00Z</dcterms:created>
  <dcterms:modified xsi:type="dcterms:W3CDTF">2024-04-15T03:32:00Z</dcterms:modified>
</cp:coreProperties>
</file>